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4490" w14:textId="77777777" w:rsidR="004F6E32" w:rsidRPr="004F6E32" w:rsidRDefault="004F6E32" w:rsidP="004F6E32">
      <w:pPr>
        <w:rPr>
          <w:rFonts w:ascii="Calibri" w:eastAsia="Calibri" w:hAnsi="Calibri" w:cs="Calibri"/>
          <w:b/>
          <w:color w:val="ED7D31"/>
          <w:kern w:val="0"/>
          <w:sz w:val="28"/>
          <w:szCs w:val="28"/>
          <w:lang w:val="en-GB" w:eastAsia="it-IT"/>
          <w14:ligatures w14:val="none"/>
        </w:rPr>
      </w:pPr>
      <w:r w:rsidRPr="004F6E32">
        <w:rPr>
          <w:rFonts w:ascii="Calibri" w:eastAsia="Calibri" w:hAnsi="Calibri" w:cs="Calibri"/>
          <w:b/>
          <w:color w:val="ED7D31"/>
          <w:kern w:val="0"/>
          <w:sz w:val="28"/>
          <w:szCs w:val="28"/>
          <w:lang w:val="en-GB" w:eastAsia="it-IT"/>
          <w14:ligatures w14:val="none"/>
        </w:rPr>
        <w:t xml:space="preserve">Empowering Front Line personnel of Hospitality and Tourism Industry through 3D serious games </w:t>
      </w:r>
    </w:p>
    <w:p w14:paraId="1CB314AB" w14:textId="77777777" w:rsidR="004F6E32" w:rsidRPr="004F6E32" w:rsidRDefault="004F6E32" w:rsidP="004F6E32">
      <w:pPr>
        <w:rPr>
          <w:rFonts w:ascii="Calibri" w:eastAsia="Calibri" w:hAnsi="Calibri" w:cs="Calibri"/>
          <w:b/>
          <w:color w:val="ED7D31"/>
          <w:kern w:val="0"/>
          <w:sz w:val="28"/>
          <w:szCs w:val="28"/>
          <w:lang w:val="en-GB" w:eastAsia="it-IT"/>
          <w14:ligatures w14:val="none"/>
        </w:rPr>
      </w:pPr>
      <w:r w:rsidRPr="004F6E32">
        <w:rPr>
          <w:rFonts w:ascii="Calibri" w:eastAsia="Calibri" w:hAnsi="Calibri" w:cs="Calibri"/>
          <w:b/>
          <w:color w:val="ED7D31"/>
          <w:kern w:val="0"/>
          <w:sz w:val="28"/>
          <w:szCs w:val="28"/>
          <w:lang w:val="en-GB" w:eastAsia="it-IT"/>
          <w14:ligatures w14:val="none"/>
        </w:rPr>
        <w:t>Project No.: 2021-2-PL01-KA220-VET-000050373</w:t>
      </w:r>
    </w:p>
    <w:p w14:paraId="1D2C9B1F" w14:textId="77777777" w:rsidR="004F6E32" w:rsidRPr="004F6E32" w:rsidRDefault="004F6E32" w:rsidP="004F6E32">
      <w:pPr>
        <w:rPr>
          <w:b/>
          <w:bCs/>
          <w:lang w:val="en-GB"/>
        </w:rPr>
      </w:pPr>
    </w:p>
    <w:p w14:paraId="5B09B954" w14:textId="77777777" w:rsidR="004F6E32" w:rsidRPr="00B71E95" w:rsidRDefault="004F6E32" w:rsidP="004F6E32">
      <w:pPr>
        <w:jc w:val="right"/>
        <w:rPr>
          <w:rFonts w:ascii="Calibri" w:eastAsia="Calibri" w:hAnsi="Calibri" w:cs="Calibri"/>
          <w:b/>
          <w:color w:val="ED7D31"/>
          <w:kern w:val="0"/>
          <w:sz w:val="28"/>
          <w:szCs w:val="28"/>
          <w:lang w:eastAsia="it-IT"/>
          <w14:ligatures w14:val="none"/>
        </w:rPr>
      </w:pPr>
      <w:r w:rsidRPr="00B71E95">
        <w:rPr>
          <w:rFonts w:ascii="Calibri" w:eastAsia="Calibri" w:hAnsi="Calibri" w:cs="Calibri"/>
          <w:b/>
          <w:color w:val="ED7D31"/>
          <w:kern w:val="0"/>
          <w:sz w:val="28"/>
          <w:szCs w:val="28"/>
          <w:lang w:eastAsia="it-IT"/>
          <w14:ligatures w14:val="none"/>
        </w:rPr>
        <w:t>WELCOME</w:t>
      </w:r>
    </w:p>
    <w:p w14:paraId="5E8B2F84" w14:textId="3715CECB" w:rsidR="004F6E32" w:rsidRPr="00B71E95" w:rsidRDefault="004F6E32" w:rsidP="004F6E32">
      <w:pPr>
        <w:jc w:val="right"/>
        <w:rPr>
          <w:rFonts w:ascii="Times New Roman" w:eastAsia="Times New Roman" w:hAnsi="Times New Roman" w:cs="Times New Roman"/>
          <w:b/>
          <w:color w:val="FFC000"/>
          <w:kern w:val="0"/>
          <w:sz w:val="24"/>
          <w:szCs w:val="24"/>
          <w:lang w:eastAsia="it-IT"/>
          <w14:ligatures w14:val="none"/>
        </w:rPr>
      </w:pPr>
      <w:r w:rsidRPr="00B71E95">
        <w:rPr>
          <w:rFonts w:ascii="Times New Roman" w:eastAsia="Times New Roman" w:hAnsi="Times New Roman" w:cs="Times New Roman"/>
          <w:b/>
          <w:color w:val="FFC000"/>
          <w:kern w:val="0"/>
          <w:sz w:val="24"/>
          <w:szCs w:val="24"/>
          <w:lang w:eastAsia="it-IT"/>
          <w14:ligatures w14:val="none"/>
        </w:rPr>
        <w:t xml:space="preserve">Multiplier Event: </w:t>
      </w:r>
    </w:p>
    <w:p w14:paraId="288DC209" w14:textId="77777777" w:rsidR="004F6E32" w:rsidRPr="00B71E95" w:rsidRDefault="004F6E32" w:rsidP="004F6E32">
      <w:pPr>
        <w:jc w:val="right"/>
        <w:rPr>
          <w:rFonts w:ascii="Times New Roman" w:eastAsia="Times New Roman" w:hAnsi="Times New Roman" w:cs="Times New Roman"/>
          <w:b/>
          <w:color w:val="FFC000"/>
          <w:kern w:val="0"/>
          <w:sz w:val="24"/>
          <w:szCs w:val="24"/>
          <w:lang w:eastAsia="it-IT"/>
          <w14:ligatures w14:val="none"/>
        </w:rPr>
      </w:pPr>
    </w:p>
    <w:p w14:paraId="1CAAB53F" w14:textId="64BB05BD" w:rsidR="004F6E32" w:rsidRPr="004F6E32" w:rsidRDefault="004F6E32" w:rsidP="004F6E32">
      <w:r w:rsidRPr="004F6E32">
        <w:t xml:space="preserve">In data </w:t>
      </w:r>
      <w:r w:rsidRPr="004F6E32">
        <w:rPr>
          <w:b/>
          <w:bCs/>
        </w:rPr>
        <w:t>11 dicembre 2024</w:t>
      </w:r>
      <w:r w:rsidRPr="004F6E32">
        <w:t xml:space="preserve">, presso </w:t>
      </w:r>
      <w:r w:rsidR="00B71E95">
        <w:rPr>
          <w:b/>
          <w:bCs/>
        </w:rPr>
        <w:t>l’IIS</w:t>
      </w:r>
      <w:r w:rsidRPr="004F6E32">
        <w:rPr>
          <w:b/>
          <w:bCs/>
        </w:rPr>
        <w:t xml:space="preserve"> "Pertini-Falcone" </w:t>
      </w:r>
      <w:r w:rsidRPr="004F6E32">
        <w:t>Via Lentini, 78, 00133 Roma</w:t>
      </w:r>
      <w:r w:rsidRPr="004F6E32">
        <w:rPr>
          <w:b/>
          <w:bCs/>
        </w:rPr>
        <w:t> </w:t>
      </w:r>
      <w:r w:rsidRPr="004F6E32">
        <w:t xml:space="preserve">e </w:t>
      </w:r>
      <w:r w:rsidRPr="004F6E32">
        <w:rPr>
          <w:b/>
          <w:bCs/>
        </w:rPr>
        <w:t>17 dicembre 2024</w:t>
      </w:r>
      <w:r w:rsidRPr="004F6E32">
        <w:t xml:space="preserve">, presso </w:t>
      </w:r>
      <w:r w:rsidRPr="004F6E32">
        <w:rPr>
          <w:b/>
          <w:bCs/>
        </w:rPr>
        <w:t>IPSEOA Pellegrino Artusi</w:t>
      </w:r>
      <w:r w:rsidRPr="004F6E32">
        <w:t xml:space="preserve"> Via di San Tarcisio, 66 ,  00178 Roma, si sono tenuti due </w:t>
      </w:r>
      <w:r w:rsidRPr="004F6E32">
        <w:rPr>
          <w:b/>
          <w:bCs/>
        </w:rPr>
        <w:t>Multiplier Events</w:t>
      </w:r>
      <w:r w:rsidRPr="004F6E32">
        <w:t xml:space="preserve"> del progetto </w:t>
      </w:r>
      <w:r w:rsidRPr="004F6E32">
        <w:rPr>
          <w:b/>
          <w:bCs/>
        </w:rPr>
        <w:t>WELCOME</w:t>
      </w:r>
      <w:r w:rsidRPr="004F6E32">
        <w:t>. Questi incontri hanno rappresentato un momento significativo per presentare gli obiettivi, gli strumenti e i risultati del progetto, nonché per coinvolgere i partecipanti attraverso dimostrazioni pratiche della piattaforma formativa innovativa.</w:t>
      </w:r>
    </w:p>
    <w:p w14:paraId="4F71DA9B" w14:textId="77777777" w:rsidR="004F6E32" w:rsidRPr="004F6E32" w:rsidRDefault="004F6E32" w:rsidP="004F6E32">
      <w:r w:rsidRPr="004F6E32">
        <w:t xml:space="preserve">Gli eventi sono stati concepiti per offrire ai partecipanti una visione completa del progetto, mirato a potenziare le competenze del personale di front-line nel settore dell’ospitalità, mediante l’utilizzo di una piattaforma di </w:t>
      </w:r>
      <w:r w:rsidRPr="004F6E32">
        <w:rPr>
          <w:b/>
          <w:bCs/>
        </w:rPr>
        <w:t>serious games in 3D</w:t>
      </w:r>
      <w:r w:rsidRPr="004F6E32">
        <w:t>.</w:t>
      </w:r>
    </w:p>
    <w:p w14:paraId="5DDC3CC8" w14:textId="77777777" w:rsidR="004F6E32" w:rsidRPr="004F6E32" w:rsidRDefault="004F6E32" w:rsidP="004F6E32">
      <w:r w:rsidRPr="004F6E32">
        <w:t>Le giornate si sono articolate come segue:</w:t>
      </w:r>
    </w:p>
    <w:p w14:paraId="6514A1A4" w14:textId="77777777" w:rsidR="004F6E32" w:rsidRPr="004F6E32" w:rsidRDefault="004F6E32" w:rsidP="004F6E32">
      <w:pPr>
        <w:numPr>
          <w:ilvl w:val="0"/>
          <w:numId w:val="1"/>
        </w:numPr>
      </w:pPr>
      <w:r w:rsidRPr="004F6E32">
        <w:rPr>
          <w:b/>
          <w:bCs/>
        </w:rPr>
        <w:t>Presentazioni Introduttive</w:t>
      </w:r>
      <w:r w:rsidRPr="004F6E32">
        <w:t xml:space="preserve">: Sono stati illustrati il contesto, gli obiettivi e i risultati attesi del progetto, con particolare attenzione al miglioramento delle competenze professionali e alla possibilità di ottenere la certificazione internazionale </w:t>
      </w:r>
      <w:r w:rsidRPr="004F6E32">
        <w:rPr>
          <w:b/>
          <w:bCs/>
        </w:rPr>
        <w:t>NEXT LEVEL RECEPTIONIST</w:t>
      </w:r>
      <w:r w:rsidRPr="004F6E32">
        <w:t>.</w:t>
      </w:r>
    </w:p>
    <w:p w14:paraId="6389FA60" w14:textId="77777777" w:rsidR="004F6E32" w:rsidRPr="004F6E32" w:rsidRDefault="004F6E32" w:rsidP="004F6E32">
      <w:pPr>
        <w:numPr>
          <w:ilvl w:val="0"/>
          <w:numId w:val="1"/>
        </w:numPr>
      </w:pPr>
      <w:r w:rsidRPr="004F6E32">
        <w:rPr>
          <w:b/>
          <w:bCs/>
        </w:rPr>
        <w:t>Dimostrazioni Pratiche</w:t>
      </w:r>
      <w:r w:rsidRPr="004F6E32">
        <w:t>: I partecipanti hanno avuto l’opportunità di testare la piattaforma attraverso scenari realistici, sperimentando come questa metodologia innovativa possa facilitare l’apprendimento di competenze complesse.</w:t>
      </w:r>
    </w:p>
    <w:p w14:paraId="3F5720FF" w14:textId="77777777" w:rsidR="004F6E32" w:rsidRPr="004F6E32" w:rsidRDefault="004F6E32" w:rsidP="004F6E32">
      <w:pPr>
        <w:numPr>
          <w:ilvl w:val="0"/>
          <w:numId w:val="1"/>
        </w:numPr>
      </w:pPr>
      <w:r w:rsidRPr="004F6E32">
        <w:rPr>
          <w:b/>
          <w:bCs/>
        </w:rPr>
        <w:t>Distribuzione di Materiali</w:t>
      </w:r>
      <w:r w:rsidRPr="004F6E32">
        <w:t>: Sono stati forniti opuscoli informativi sul progetto e linee guida dettagliate per accedere alla certificazione.</w:t>
      </w:r>
    </w:p>
    <w:p w14:paraId="7FB222E0" w14:textId="4D82C589" w:rsidR="004F6E32" w:rsidRPr="004F6E32" w:rsidRDefault="004F6E32" w:rsidP="004F6E32">
      <w:r w:rsidRPr="004F6E32">
        <w:t xml:space="preserve">Ai due eventi hanno partecipato </w:t>
      </w:r>
      <w:r w:rsidR="00365DE4">
        <w:t xml:space="preserve">numerosi </w:t>
      </w:r>
      <w:r w:rsidRPr="004F6E32">
        <w:t>studenti</w:t>
      </w:r>
      <w:r>
        <w:t xml:space="preserve"> ed </w:t>
      </w:r>
      <w:r w:rsidRPr="004F6E32">
        <w:t>insegnanti</w:t>
      </w:r>
      <w:r>
        <w:t>.</w:t>
      </w:r>
    </w:p>
    <w:p w14:paraId="6FF0EEA6" w14:textId="77777777" w:rsidR="004F6E32" w:rsidRPr="004F6E32" w:rsidRDefault="004F6E32" w:rsidP="004F6E32">
      <w:r w:rsidRPr="004F6E32">
        <w:t xml:space="preserve">Un particolare entusiasmo è stato manifestato dagli studenti, i quali si sono dimostrati molto interessati alla piattaforma e desiderosi di ottenere la certificazione </w:t>
      </w:r>
      <w:r w:rsidRPr="004F6E32">
        <w:rPr>
          <w:b/>
          <w:bCs/>
        </w:rPr>
        <w:t>NEXT LEVEL RECEPTIONIST</w:t>
      </w:r>
      <w:r w:rsidRPr="004F6E32">
        <w:t>, riconosciuta a livello internazionale. Gli insegnanti, riconoscendo il valore formativo del progetto, hanno avviato la raccolta delle adesioni degli studenti intenzionati a sostenere l’esame di certificazione.</w:t>
      </w:r>
    </w:p>
    <w:p w14:paraId="4FBD5A5E" w14:textId="77777777" w:rsidR="004F6E32" w:rsidRPr="004F6E32" w:rsidRDefault="004F6E32" w:rsidP="004F6E32">
      <w:r w:rsidRPr="004F6E32">
        <w:t>Gli eventi hanno confermato il potenziale del progetto WELCOME di rappresentare un cambiamento significativo nella formazione professionale. L’entusiasmo degli studenti, la loro volontà di accedere alla certificazione, e il riconoscimento da parte degli insegnanti ne testimoniano la rilevanza e l’applicabilità.</w:t>
      </w:r>
    </w:p>
    <w:p w14:paraId="2E40A85C" w14:textId="77777777" w:rsidR="004F6E32" w:rsidRPr="004F6E32" w:rsidRDefault="004F6E32" w:rsidP="004F6E32">
      <w:r w:rsidRPr="004F6E32">
        <w:t>L’impegno futuro sarà rivolto all’implementazione dei suggerimenti ricevuti, con l’obiettivo di ampliare il progetto e generare un impatto ancora più significativo nella comunità educativa e professionale.</w:t>
      </w:r>
    </w:p>
    <w:p w14:paraId="7681F5F8" w14:textId="77777777" w:rsidR="004F6E32" w:rsidRPr="004F6E32" w:rsidRDefault="004F6E32" w:rsidP="004F6E32"/>
    <w:p w14:paraId="5B26104F" w14:textId="77777777" w:rsidR="00D05805" w:rsidRDefault="00D05805"/>
    <w:sectPr w:rsidR="00D05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401"/>
    <w:multiLevelType w:val="multilevel"/>
    <w:tmpl w:val="16C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C63F2"/>
    <w:multiLevelType w:val="multilevel"/>
    <w:tmpl w:val="10B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206921">
    <w:abstractNumId w:val="1"/>
  </w:num>
  <w:num w:numId="2" w16cid:durableId="12892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4A"/>
    <w:rsid w:val="00000B2C"/>
    <w:rsid w:val="00326E50"/>
    <w:rsid w:val="00365DE4"/>
    <w:rsid w:val="00382BE9"/>
    <w:rsid w:val="004B394A"/>
    <w:rsid w:val="004F6E32"/>
    <w:rsid w:val="009A32E4"/>
    <w:rsid w:val="00A1174C"/>
    <w:rsid w:val="00B71E95"/>
    <w:rsid w:val="00D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7E34"/>
  <w15:chartTrackingRefBased/>
  <w15:docId w15:val="{E1BC2D8F-CB80-475F-BD23-62870056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E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44BF39082CE4283F9981A7523DC04" ma:contentTypeVersion="21" ma:contentTypeDescription="Creare un nuovo documento." ma:contentTypeScope="" ma:versionID="15dfedbd99f42dd2c228d62da48eae7a">
  <xsd:schema xmlns:xsd="http://www.w3.org/2001/XMLSchema" xmlns:xs="http://www.w3.org/2001/XMLSchema" xmlns:p="http://schemas.microsoft.com/office/2006/metadata/properties" xmlns:ns2="869d289d-bf5d-4435-bcbf-c259b0ff9ecf" xmlns:ns3="4eb0070b-5a3a-4a35-8c49-8fbb67975c62" targetNamespace="http://schemas.microsoft.com/office/2006/metadata/properties" ma:root="true" ma:fieldsID="13d7014767fdd011af7b5a5ce79b1d86" ns2:_="" ns3:_="">
    <xsd:import namespace="869d289d-bf5d-4435-bcbf-c259b0ff9ecf"/>
    <xsd:import namespace="4eb0070b-5a3a-4a35-8c49-8fbb6797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289d-bf5d-4435-bcbf-c259b0ff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120364a-ef99-4f3f-8a33-422854ac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070b-5a3a-4a35-8c49-8fbb67975c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33bb6e-f147-4353-8bde-9899e9f31c1a}" ma:internalName="TaxCatchAll" ma:showField="CatchAllData" ma:web="4eb0070b-5a3a-4a35-8c49-8fbb67975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0070b-5a3a-4a35-8c49-8fbb67975c62" xsi:nil="true"/>
    <lcf76f155ced4ddcb4097134ff3c332f xmlns="869d289d-bf5d-4435-bcbf-c259b0ff9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C0E47-CA07-4D3B-AE1A-90FCF6468086}"/>
</file>

<file path=customXml/itemProps2.xml><?xml version="1.0" encoding="utf-8"?>
<ds:datastoreItem xmlns:ds="http://schemas.openxmlformats.org/officeDocument/2006/customXml" ds:itemID="{503CD287-B538-4C0C-9FBC-CC6CE03D897F}"/>
</file>

<file path=customXml/itemProps3.xml><?xml version="1.0" encoding="utf-8"?>
<ds:datastoreItem xmlns:ds="http://schemas.openxmlformats.org/officeDocument/2006/customXml" ds:itemID="{32FD4F33-88AF-48CC-AE3A-7287062D4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Mirabella</dc:creator>
  <cp:keywords/>
  <dc:description/>
  <cp:lastModifiedBy>Paola Scamardi</cp:lastModifiedBy>
  <cp:revision>5</cp:revision>
  <dcterms:created xsi:type="dcterms:W3CDTF">2024-12-20T10:52:00Z</dcterms:created>
  <dcterms:modified xsi:type="dcterms:W3CDTF">2024-12-20T11:46:00Z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0x010100D5B44BF39082CE4283F9981A7523DC04</vt:lpwstr>
  </property>
</Properties>
</file>